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D5" w:rsidRDefault="004508D5" w:rsidP="004508D5">
      <w:pPr>
        <w:pStyle w:val="Default"/>
        <w:ind w:left="-284" w:right="-22"/>
        <w:jc w:val="center"/>
        <w:rPr>
          <w:rFonts w:ascii="Arial" w:hAnsi="Arial" w:cs="Arial"/>
          <w:b/>
          <w:color w:val="4F6228" w:themeColor="accent3" w:themeShade="80"/>
        </w:rPr>
      </w:pPr>
    </w:p>
    <w:p w:rsidR="00F10E30" w:rsidRPr="00205B42" w:rsidRDefault="00F10E30" w:rsidP="004508D5">
      <w:pPr>
        <w:pStyle w:val="Default"/>
        <w:ind w:left="-284" w:right="-22"/>
        <w:jc w:val="center"/>
        <w:rPr>
          <w:rFonts w:ascii="Arial" w:hAnsi="Arial" w:cs="Arial"/>
          <w:color w:val="4F6228" w:themeColor="accent3" w:themeShade="80"/>
        </w:rPr>
      </w:pPr>
      <w:r w:rsidRPr="00205B42">
        <w:rPr>
          <w:rFonts w:ascii="Arial" w:hAnsi="Arial" w:cs="Arial"/>
          <w:b/>
          <w:color w:val="4F6228" w:themeColor="accent3" w:themeShade="80"/>
        </w:rPr>
        <w:t>Public liability insurance</w:t>
      </w:r>
      <w:r w:rsidR="00205B42">
        <w:rPr>
          <w:rFonts w:ascii="Arial" w:hAnsi="Arial" w:cs="Arial"/>
          <w:b/>
          <w:color w:val="4F6228" w:themeColor="accent3" w:themeShade="80"/>
        </w:rPr>
        <w:t>.</w:t>
      </w:r>
      <w:r w:rsidRPr="00205B42">
        <w:rPr>
          <w:rFonts w:ascii="Arial" w:hAnsi="Arial" w:cs="Arial"/>
          <w:b/>
          <w:color w:val="4F6228" w:themeColor="accent3" w:themeShade="80"/>
        </w:rPr>
        <w:t xml:space="preserve"> </w:t>
      </w:r>
      <w:r w:rsidR="00205B42" w:rsidRPr="00205B42">
        <w:rPr>
          <w:rFonts w:ascii="Arial" w:hAnsi="Arial" w:cs="Arial"/>
          <w:b/>
          <w:color w:val="4F6228" w:themeColor="accent3" w:themeShade="80"/>
        </w:rPr>
        <w:t>– A general Overview</w:t>
      </w:r>
    </w:p>
    <w:p w:rsidR="00F10E30" w:rsidRPr="00205B42" w:rsidRDefault="00F10E30" w:rsidP="00205B42">
      <w:pPr>
        <w:pStyle w:val="Default"/>
        <w:ind w:left="-284" w:right="-22"/>
        <w:jc w:val="both"/>
        <w:rPr>
          <w:rFonts w:ascii="Arial" w:hAnsi="Arial" w:cs="Arial"/>
          <w:color w:val="4F6228" w:themeColor="accent3" w:themeShade="80"/>
        </w:rPr>
      </w:pPr>
    </w:p>
    <w:p w:rsidR="00F10E30" w:rsidRPr="00F10E30" w:rsidRDefault="00205B42" w:rsidP="00205B42">
      <w:pPr>
        <w:pStyle w:val="Default"/>
        <w:ind w:left="-284" w:right="-22"/>
        <w:jc w:val="both"/>
        <w:rPr>
          <w:rFonts w:ascii="Arial" w:hAnsi="Arial" w:cs="Arial"/>
          <w:b/>
          <w:color w:val="auto"/>
        </w:rPr>
      </w:pPr>
      <w:r>
        <w:rPr>
          <w:rFonts w:ascii="Arial" w:hAnsi="Arial" w:cs="Arial"/>
          <w:b/>
          <w:color w:val="auto"/>
        </w:rPr>
        <w:t>Summary</w:t>
      </w:r>
    </w:p>
    <w:p w:rsidR="00F10E30" w:rsidRDefault="00F10E30" w:rsidP="00205B42">
      <w:pPr>
        <w:pStyle w:val="Default"/>
        <w:ind w:left="-284" w:right="-22"/>
        <w:jc w:val="both"/>
        <w:rPr>
          <w:rFonts w:ascii="Arial" w:hAnsi="Arial" w:cs="Arial"/>
          <w:color w:val="auto"/>
        </w:rPr>
      </w:pPr>
    </w:p>
    <w:p w:rsidR="00F10E30" w:rsidRDefault="00F10E30" w:rsidP="00205B42">
      <w:pPr>
        <w:pStyle w:val="Default"/>
        <w:ind w:left="-284" w:right="-22"/>
        <w:jc w:val="both"/>
        <w:rPr>
          <w:rFonts w:ascii="Arial" w:hAnsi="Arial" w:cs="Arial"/>
        </w:rPr>
      </w:pPr>
      <w:r w:rsidRPr="006553E8">
        <w:rPr>
          <w:rFonts w:ascii="Arial" w:hAnsi="Arial" w:cs="Arial"/>
          <w:color w:val="auto"/>
        </w:rPr>
        <w:t xml:space="preserve">If </w:t>
      </w:r>
      <w:r w:rsidRPr="006553E8">
        <w:rPr>
          <w:rFonts w:ascii="Arial" w:hAnsi="Arial" w:cs="Arial"/>
        </w:rPr>
        <w:t>your</w:t>
      </w:r>
      <w:r>
        <w:rPr>
          <w:rFonts w:ascii="Arial" w:hAnsi="Arial" w:cs="Arial"/>
        </w:rPr>
        <w:t xml:space="preserve"> organisation owns or occupies land or buildings</w:t>
      </w:r>
      <w:r w:rsidRPr="006B1CA3">
        <w:rPr>
          <w:rFonts w:ascii="Arial" w:hAnsi="Arial" w:cs="Arial"/>
        </w:rPr>
        <w:t xml:space="preserve"> that </w:t>
      </w:r>
      <w:r>
        <w:rPr>
          <w:rFonts w:ascii="Arial" w:hAnsi="Arial" w:cs="Arial"/>
        </w:rPr>
        <w:t>is</w:t>
      </w:r>
      <w:r w:rsidRPr="006B1CA3">
        <w:rPr>
          <w:rFonts w:ascii="Arial" w:hAnsi="Arial" w:cs="Arial"/>
        </w:rPr>
        <w:t xml:space="preserve"> </w:t>
      </w:r>
      <w:r>
        <w:rPr>
          <w:rFonts w:ascii="Arial" w:hAnsi="Arial" w:cs="Arial"/>
        </w:rPr>
        <w:t>open to</w:t>
      </w:r>
      <w:r w:rsidRPr="006B1CA3">
        <w:rPr>
          <w:rFonts w:ascii="Arial" w:hAnsi="Arial" w:cs="Arial"/>
        </w:rPr>
        <w:t xml:space="preserve"> members of the public or volunteers, </w:t>
      </w:r>
      <w:r>
        <w:rPr>
          <w:rFonts w:ascii="Arial" w:hAnsi="Arial" w:cs="Arial"/>
        </w:rPr>
        <w:t>this type of insurance is</w:t>
      </w:r>
      <w:r w:rsidRPr="006B1CA3">
        <w:rPr>
          <w:rFonts w:ascii="Arial" w:hAnsi="Arial" w:cs="Arial"/>
        </w:rPr>
        <w:t xml:space="preserve"> </w:t>
      </w:r>
      <w:r w:rsidRPr="006B1CA3">
        <w:rPr>
          <w:rFonts w:ascii="Arial" w:hAnsi="Arial" w:cs="Arial"/>
          <w:bCs/>
        </w:rPr>
        <w:t>strongly</w:t>
      </w:r>
      <w:r>
        <w:rPr>
          <w:rFonts w:ascii="Arial" w:hAnsi="Arial" w:cs="Arial"/>
          <w:bCs/>
        </w:rPr>
        <w:t xml:space="preserve"> recommended</w:t>
      </w:r>
      <w:r w:rsidRPr="006B1CA3">
        <w:rPr>
          <w:rFonts w:ascii="Arial" w:hAnsi="Arial" w:cs="Arial"/>
        </w:rPr>
        <w:t>.</w:t>
      </w:r>
      <w:r>
        <w:rPr>
          <w:rFonts w:ascii="Arial" w:hAnsi="Arial" w:cs="Arial"/>
        </w:rPr>
        <w:t xml:space="preserve"> </w:t>
      </w:r>
    </w:p>
    <w:p w:rsidR="00F10E30" w:rsidRDefault="00F10E30" w:rsidP="00205B42">
      <w:pPr>
        <w:pStyle w:val="Default"/>
        <w:ind w:left="-284" w:right="-22"/>
        <w:jc w:val="both"/>
        <w:rPr>
          <w:rFonts w:ascii="Arial" w:hAnsi="Arial" w:cs="Arial"/>
        </w:rPr>
      </w:pPr>
    </w:p>
    <w:p w:rsidR="00F10E30" w:rsidRDefault="00F10E30" w:rsidP="00205B42">
      <w:pPr>
        <w:pStyle w:val="Default"/>
        <w:ind w:left="-284" w:right="-22"/>
        <w:jc w:val="both"/>
        <w:rPr>
          <w:rFonts w:ascii="Arial" w:hAnsi="Arial" w:cs="Arial"/>
        </w:rPr>
      </w:pPr>
      <w:r>
        <w:rPr>
          <w:rFonts w:ascii="Arial" w:hAnsi="Arial" w:cs="Arial"/>
        </w:rPr>
        <w:t>This type of insurance generally covers:</w:t>
      </w:r>
    </w:p>
    <w:p w:rsidR="00F10E30" w:rsidRDefault="00F10E30" w:rsidP="00205B42">
      <w:pPr>
        <w:pStyle w:val="Default"/>
        <w:ind w:left="-284" w:right="-22"/>
        <w:jc w:val="both"/>
        <w:rPr>
          <w:rFonts w:ascii="Arial" w:hAnsi="Arial" w:cs="Arial"/>
        </w:rPr>
      </w:pPr>
    </w:p>
    <w:p w:rsidR="00F10E30" w:rsidRDefault="00F10E30" w:rsidP="00205B42">
      <w:pPr>
        <w:pStyle w:val="Default"/>
        <w:numPr>
          <w:ilvl w:val="0"/>
          <w:numId w:val="1"/>
        </w:numPr>
        <w:ind w:left="-284" w:right="-22"/>
        <w:jc w:val="both"/>
        <w:rPr>
          <w:rFonts w:ascii="Arial" w:hAnsi="Arial" w:cs="Arial"/>
        </w:rPr>
      </w:pPr>
      <w:r>
        <w:rPr>
          <w:rFonts w:ascii="Arial" w:hAnsi="Arial" w:cs="Arial"/>
        </w:rPr>
        <w:t>bodily injury or</w:t>
      </w:r>
      <w:r w:rsidRPr="006B1CA3">
        <w:rPr>
          <w:rFonts w:ascii="Arial" w:hAnsi="Arial" w:cs="Arial"/>
        </w:rPr>
        <w:t xml:space="preserve"> </w:t>
      </w:r>
      <w:r>
        <w:rPr>
          <w:rFonts w:ascii="Arial" w:hAnsi="Arial" w:cs="Arial"/>
        </w:rPr>
        <w:t xml:space="preserve">illness </w:t>
      </w:r>
    </w:p>
    <w:p w:rsidR="00F10E30" w:rsidRDefault="00F10E30" w:rsidP="00205B42">
      <w:pPr>
        <w:pStyle w:val="Default"/>
        <w:numPr>
          <w:ilvl w:val="0"/>
          <w:numId w:val="1"/>
        </w:numPr>
        <w:ind w:left="-284" w:right="-22"/>
        <w:jc w:val="both"/>
        <w:rPr>
          <w:rFonts w:ascii="Arial" w:hAnsi="Arial" w:cs="Arial"/>
        </w:rPr>
      </w:pPr>
      <w:r>
        <w:rPr>
          <w:rFonts w:ascii="Arial" w:hAnsi="Arial" w:cs="Arial"/>
        </w:rPr>
        <w:t xml:space="preserve">material </w:t>
      </w:r>
      <w:r w:rsidRPr="006B1CA3">
        <w:rPr>
          <w:rFonts w:ascii="Arial" w:hAnsi="Arial" w:cs="Arial"/>
        </w:rPr>
        <w:t>loss or damage</w:t>
      </w:r>
      <w:r w:rsidR="00BA6751">
        <w:rPr>
          <w:rFonts w:ascii="Arial" w:hAnsi="Arial" w:cs="Arial"/>
        </w:rPr>
        <w:t xml:space="preserve"> and </w:t>
      </w:r>
    </w:p>
    <w:p w:rsidR="00BA6751" w:rsidRDefault="00BA6751" w:rsidP="00205B42">
      <w:pPr>
        <w:pStyle w:val="Default"/>
        <w:numPr>
          <w:ilvl w:val="0"/>
          <w:numId w:val="1"/>
        </w:numPr>
        <w:ind w:left="-284" w:right="-22"/>
        <w:jc w:val="both"/>
        <w:rPr>
          <w:rFonts w:ascii="Arial" w:hAnsi="Arial" w:cs="Arial"/>
        </w:rPr>
      </w:pPr>
      <w:r>
        <w:rPr>
          <w:rFonts w:ascii="Arial" w:hAnsi="Arial" w:cs="Arial"/>
        </w:rPr>
        <w:t>damage to property</w:t>
      </w:r>
    </w:p>
    <w:p w:rsidR="00F10E30" w:rsidRDefault="00F10E30" w:rsidP="00205B42">
      <w:pPr>
        <w:pStyle w:val="Default"/>
        <w:ind w:left="-284" w:right="-22"/>
        <w:jc w:val="both"/>
        <w:rPr>
          <w:rFonts w:ascii="Arial" w:hAnsi="Arial" w:cs="Arial"/>
        </w:rPr>
      </w:pPr>
    </w:p>
    <w:p w:rsidR="00F10E30" w:rsidRDefault="004508D5" w:rsidP="00205B42">
      <w:pPr>
        <w:pStyle w:val="Default"/>
        <w:ind w:left="-284" w:right="-22"/>
        <w:jc w:val="both"/>
        <w:rPr>
          <w:rFonts w:ascii="Arial" w:hAnsi="Arial" w:cs="Arial"/>
        </w:rPr>
      </w:pPr>
      <w:r>
        <w:rPr>
          <w:rFonts w:ascii="Arial" w:hAnsi="Arial" w:cs="Arial"/>
        </w:rPr>
        <w:t>that is</w:t>
      </w:r>
      <w:r w:rsidR="00F10E30" w:rsidRPr="006B1CA3">
        <w:rPr>
          <w:rFonts w:ascii="Arial" w:hAnsi="Arial" w:cs="Arial"/>
        </w:rPr>
        <w:t xml:space="preserve"> </w:t>
      </w:r>
      <w:r w:rsidR="00F10E30">
        <w:rPr>
          <w:rFonts w:ascii="Arial" w:hAnsi="Arial" w:cs="Arial"/>
        </w:rPr>
        <w:t>incurred by members of the public or volunteers</w:t>
      </w:r>
      <w:r w:rsidR="00F10E30" w:rsidRPr="006B1CA3">
        <w:rPr>
          <w:rFonts w:ascii="Arial" w:hAnsi="Arial" w:cs="Arial"/>
        </w:rPr>
        <w:t xml:space="preserve"> </w:t>
      </w:r>
      <w:r w:rsidR="00F10E30">
        <w:rPr>
          <w:rFonts w:ascii="Arial" w:hAnsi="Arial" w:cs="Arial"/>
        </w:rPr>
        <w:t xml:space="preserve">whilst using your organisation’s premises or services or </w:t>
      </w:r>
      <w:r w:rsidR="00BA6751">
        <w:rPr>
          <w:rFonts w:ascii="Arial" w:hAnsi="Arial" w:cs="Arial"/>
        </w:rPr>
        <w:t>during</w:t>
      </w:r>
      <w:r w:rsidR="00F10E30">
        <w:rPr>
          <w:rFonts w:ascii="Arial" w:hAnsi="Arial" w:cs="Arial"/>
        </w:rPr>
        <w:t xml:space="preserve"> </w:t>
      </w:r>
      <w:r w:rsidR="00BA6751">
        <w:rPr>
          <w:rFonts w:ascii="Arial" w:hAnsi="Arial" w:cs="Arial"/>
        </w:rPr>
        <w:t>an</w:t>
      </w:r>
      <w:r w:rsidR="00F10E30">
        <w:rPr>
          <w:rFonts w:ascii="Arial" w:hAnsi="Arial" w:cs="Arial"/>
        </w:rPr>
        <w:t xml:space="preserve"> event. </w:t>
      </w:r>
    </w:p>
    <w:p w:rsidR="00F10E30" w:rsidRDefault="00F10E30" w:rsidP="00205B42">
      <w:pPr>
        <w:pStyle w:val="Default"/>
        <w:ind w:left="-284" w:right="-22"/>
        <w:jc w:val="both"/>
        <w:rPr>
          <w:rFonts w:ascii="Arial" w:hAnsi="Arial" w:cs="Arial"/>
        </w:rPr>
      </w:pPr>
    </w:p>
    <w:p w:rsidR="00F10E30" w:rsidRDefault="00F10E30" w:rsidP="00205B42">
      <w:pPr>
        <w:pStyle w:val="Default"/>
        <w:ind w:left="-284" w:right="-22"/>
        <w:jc w:val="both"/>
        <w:rPr>
          <w:rFonts w:ascii="Arial" w:hAnsi="Arial" w:cs="Arial"/>
        </w:rPr>
      </w:pPr>
      <w:r w:rsidRPr="006B1CA3">
        <w:rPr>
          <w:rFonts w:ascii="Arial" w:hAnsi="Arial" w:cs="Arial"/>
        </w:rPr>
        <w:t xml:space="preserve">It does not </w:t>
      </w:r>
      <w:r>
        <w:rPr>
          <w:rFonts w:ascii="Arial" w:hAnsi="Arial" w:cs="Arial"/>
        </w:rPr>
        <w:t xml:space="preserve">usually </w:t>
      </w:r>
      <w:r w:rsidRPr="006B1CA3">
        <w:rPr>
          <w:rFonts w:ascii="Arial" w:hAnsi="Arial" w:cs="Arial"/>
        </w:rPr>
        <w:t>cover injury to employees (</w:t>
      </w:r>
      <w:r>
        <w:rPr>
          <w:rFonts w:ascii="Arial" w:hAnsi="Arial" w:cs="Arial"/>
        </w:rPr>
        <w:t xml:space="preserve">covered through </w:t>
      </w:r>
      <w:r w:rsidRPr="006B1CA3">
        <w:rPr>
          <w:rFonts w:ascii="Arial" w:hAnsi="Arial" w:cs="Arial"/>
        </w:rPr>
        <w:t>employer’s liability insurance).</w:t>
      </w:r>
      <w:r w:rsidRPr="007D7650">
        <w:rPr>
          <w:rFonts w:ascii="Arial" w:hAnsi="Arial" w:cs="Arial"/>
        </w:rPr>
        <w:t xml:space="preserve"> </w:t>
      </w:r>
    </w:p>
    <w:p w:rsidR="00F10E30" w:rsidRDefault="00F10E30" w:rsidP="00205B42">
      <w:pPr>
        <w:pStyle w:val="Default"/>
        <w:ind w:left="-284" w:right="-22"/>
        <w:jc w:val="both"/>
        <w:rPr>
          <w:rFonts w:ascii="Arial" w:hAnsi="Arial" w:cs="Arial"/>
        </w:rPr>
      </w:pPr>
    </w:p>
    <w:p w:rsidR="00F10E30" w:rsidRDefault="00F10E30" w:rsidP="00205B42">
      <w:pPr>
        <w:pStyle w:val="Default"/>
        <w:ind w:left="-284" w:right="-22"/>
        <w:jc w:val="both"/>
        <w:rPr>
          <w:rFonts w:ascii="Arial" w:hAnsi="Arial" w:cs="Arial"/>
        </w:rPr>
      </w:pPr>
      <w:r>
        <w:rPr>
          <w:rFonts w:ascii="Arial" w:hAnsi="Arial" w:cs="Arial"/>
        </w:rPr>
        <w:t xml:space="preserve">This insurance is </w:t>
      </w:r>
      <w:r w:rsidR="00BA6751">
        <w:rPr>
          <w:rFonts w:ascii="Arial" w:hAnsi="Arial" w:cs="Arial"/>
        </w:rPr>
        <w:t xml:space="preserve">also </w:t>
      </w:r>
      <w:r>
        <w:rPr>
          <w:rFonts w:ascii="Arial" w:hAnsi="Arial" w:cs="Arial"/>
        </w:rPr>
        <w:t xml:space="preserve">useful if you hold events that are open to the public (whether on your own property or elsewhere) and for the use of volunteers. </w:t>
      </w:r>
    </w:p>
    <w:p w:rsidR="00F10E30" w:rsidRDefault="00F10E30" w:rsidP="00205B42">
      <w:pPr>
        <w:pStyle w:val="Default"/>
        <w:ind w:left="-284" w:right="-22"/>
        <w:jc w:val="both"/>
        <w:rPr>
          <w:rFonts w:ascii="Arial" w:hAnsi="Arial" w:cs="Arial"/>
        </w:rPr>
      </w:pPr>
    </w:p>
    <w:p w:rsidR="00F10E30" w:rsidRDefault="00F10E30" w:rsidP="00205B42">
      <w:pPr>
        <w:pStyle w:val="Default"/>
        <w:ind w:left="-284" w:right="-22"/>
        <w:jc w:val="both"/>
        <w:rPr>
          <w:rFonts w:ascii="Arial" w:hAnsi="Arial" w:cs="Arial"/>
        </w:rPr>
      </w:pPr>
      <w:r>
        <w:rPr>
          <w:rFonts w:ascii="Arial" w:hAnsi="Arial" w:cs="Arial"/>
        </w:rPr>
        <w:t xml:space="preserve">The health, safety and wellbeing of volunteers should be protected if they are exposed to the same risks as paid staff. </w:t>
      </w:r>
    </w:p>
    <w:p w:rsidR="00F10E30" w:rsidRDefault="00F10E30" w:rsidP="00205B42">
      <w:pPr>
        <w:pStyle w:val="Default"/>
        <w:ind w:left="-284" w:right="-22"/>
        <w:jc w:val="both"/>
        <w:rPr>
          <w:rFonts w:ascii="Arial" w:hAnsi="Arial" w:cs="Arial"/>
        </w:rPr>
      </w:pPr>
    </w:p>
    <w:p w:rsidR="00F10E30" w:rsidRDefault="00F10E30" w:rsidP="00205B42">
      <w:pPr>
        <w:pStyle w:val="Default"/>
        <w:ind w:left="-284" w:right="-22"/>
        <w:jc w:val="both"/>
        <w:rPr>
          <w:rFonts w:ascii="Arial" w:hAnsi="Arial" w:cs="Arial"/>
        </w:rPr>
      </w:pPr>
      <w:r>
        <w:rPr>
          <w:rFonts w:ascii="Arial" w:hAnsi="Arial" w:cs="Arial"/>
        </w:rPr>
        <w:t>Always check the insurance policies carefully in relation to volunteers to see what they do and don’t cover.</w:t>
      </w:r>
    </w:p>
    <w:p w:rsidR="00F10E30" w:rsidRDefault="00F10E30" w:rsidP="00205B42">
      <w:pPr>
        <w:pStyle w:val="Default"/>
        <w:ind w:left="-284" w:right="-22"/>
        <w:jc w:val="both"/>
        <w:rPr>
          <w:rFonts w:ascii="Arial" w:hAnsi="Arial" w:cs="Arial"/>
        </w:rPr>
      </w:pPr>
    </w:p>
    <w:p w:rsidR="00F10E30" w:rsidRPr="00F10E30" w:rsidRDefault="00F10E30" w:rsidP="00205B42">
      <w:pPr>
        <w:pStyle w:val="Default"/>
        <w:ind w:left="-284" w:right="-22"/>
        <w:jc w:val="both"/>
        <w:rPr>
          <w:rFonts w:ascii="Arial" w:hAnsi="Arial" w:cs="Arial"/>
          <w:b/>
          <w:color w:val="auto"/>
        </w:rPr>
      </w:pPr>
      <w:r w:rsidRPr="00F10E30">
        <w:rPr>
          <w:rFonts w:ascii="Arial" w:hAnsi="Arial" w:cs="Arial"/>
          <w:b/>
          <w:color w:val="auto"/>
        </w:rPr>
        <w:t xml:space="preserve">Should </w:t>
      </w:r>
      <w:r w:rsidR="00BA6751">
        <w:rPr>
          <w:rFonts w:ascii="Arial" w:hAnsi="Arial" w:cs="Arial"/>
          <w:b/>
          <w:color w:val="auto"/>
        </w:rPr>
        <w:t xml:space="preserve">the </w:t>
      </w:r>
      <w:proofErr w:type="spellStart"/>
      <w:r w:rsidR="00BA6751">
        <w:rPr>
          <w:rFonts w:ascii="Arial" w:hAnsi="Arial" w:cs="Arial"/>
          <w:b/>
          <w:color w:val="auto"/>
        </w:rPr>
        <w:t>organisation</w:t>
      </w:r>
      <w:proofErr w:type="spellEnd"/>
      <w:r w:rsidRPr="00F10E30">
        <w:rPr>
          <w:rFonts w:ascii="Arial" w:hAnsi="Arial" w:cs="Arial"/>
          <w:b/>
          <w:color w:val="auto"/>
        </w:rPr>
        <w:t xml:space="preserve"> carry out a risk assessment?</w:t>
      </w:r>
    </w:p>
    <w:p w:rsidR="00F10E30" w:rsidRPr="00F10E30" w:rsidRDefault="00F10E30" w:rsidP="00205B42">
      <w:pPr>
        <w:pStyle w:val="Default"/>
        <w:ind w:left="-284" w:right="-22"/>
        <w:jc w:val="both"/>
        <w:rPr>
          <w:rFonts w:ascii="Arial" w:hAnsi="Arial" w:cs="Arial"/>
          <w:color w:val="auto"/>
        </w:rPr>
      </w:pPr>
    </w:p>
    <w:p w:rsidR="00F10E30" w:rsidRDefault="00F10E30" w:rsidP="00205B42">
      <w:pPr>
        <w:pStyle w:val="Default"/>
        <w:ind w:left="-284" w:right="-22"/>
        <w:jc w:val="both"/>
        <w:rPr>
          <w:rFonts w:ascii="Arial" w:hAnsi="Arial" w:cs="Arial"/>
          <w:color w:val="auto"/>
        </w:rPr>
      </w:pPr>
      <w:r w:rsidRPr="00F10E30">
        <w:rPr>
          <w:rFonts w:ascii="Arial" w:hAnsi="Arial" w:cs="Arial"/>
          <w:color w:val="auto"/>
        </w:rPr>
        <w:t>As an event organiser or owner of a building or land, you have a responsibility to the public to ensure that your event</w:t>
      </w:r>
      <w:r w:rsidR="00BA6751">
        <w:rPr>
          <w:rFonts w:ascii="Arial" w:hAnsi="Arial" w:cs="Arial"/>
          <w:color w:val="auto"/>
        </w:rPr>
        <w:t xml:space="preserve"> or land </w:t>
      </w:r>
      <w:r w:rsidRPr="00F10E30">
        <w:rPr>
          <w:rFonts w:ascii="Arial" w:hAnsi="Arial" w:cs="Arial"/>
          <w:color w:val="auto"/>
        </w:rPr>
        <w:t>is run in as safe and appropriate a manner as possible. You can do this by doing a risk assessment before the event.</w:t>
      </w:r>
    </w:p>
    <w:p w:rsidR="00F10E30" w:rsidRPr="00F10E30" w:rsidRDefault="00F10E30" w:rsidP="00205B42">
      <w:pPr>
        <w:pStyle w:val="Default"/>
        <w:ind w:left="-284" w:right="-22"/>
        <w:jc w:val="both"/>
        <w:rPr>
          <w:rFonts w:ascii="Arial" w:hAnsi="Arial" w:cs="Arial"/>
          <w:color w:val="auto"/>
        </w:rPr>
      </w:pPr>
    </w:p>
    <w:p w:rsidR="00F10E30" w:rsidRDefault="00F10E30" w:rsidP="00205B42">
      <w:pPr>
        <w:pStyle w:val="Default"/>
        <w:ind w:left="-284" w:right="-22"/>
        <w:jc w:val="both"/>
        <w:rPr>
          <w:rFonts w:ascii="Arial" w:hAnsi="Arial" w:cs="Arial"/>
          <w:color w:val="auto"/>
        </w:rPr>
      </w:pPr>
      <w:r w:rsidRPr="00F10E30">
        <w:rPr>
          <w:rFonts w:ascii="Arial" w:hAnsi="Arial" w:cs="Arial"/>
          <w:color w:val="auto"/>
        </w:rPr>
        <w:t>A risk assessment ensures that you have thought about all the possible dangers and hazards beforehand, and done as much as you can to prevent them. It does not guarantee that nothing will go wrong, but it should reduce the chance of problems occurring.</w:t>
      </w:r>
    </w:p>
    <w:p w:rsidR="00F10E30" w:rsidRPr="00F10E30" w:rsidRDefault="00F10E30" w:rsidP="00205B42">
      <w:pPr>
        <w:pStyle w:val="Default"/>
        <w:ind w:left="-284" w:right="-22"/>
        <w:jc w:val="both"/>
        <w:rPr>
          <w:rFonts w:ascii="Arial" w:hAnsi="Arial" w:cs="Arial"/>
          <w:color w:val="auto"/>
        </w:rPr>
      </w:pPr>
    </w:p>
    <w:p w:rsidR="00F10E30" w:rsidRPr="00F10E30" w:rsidRDefault="00F10E30" w:rsidP="00205B42">
      <w:pPr>
        <w:pStyle w:val="Default"/>
        <w:ind w:left="-284" w:right="-22"/>
        <w:jc w:val="both"/>
        <w:rPr>
          <w:rFonts w:ascii="Arial" w:hAnsi="Arial" w:cs="Arial"/>
          <w:color w:val="auto"/>
        </w:rPr>
      </w:pPr>
      <w:r w:rsidRPr="00F10E30">
        <w:rPr>
          <w:rFonts w:ascii="Arial" w:hAnsi="Arial" w:cs="Arial"/>
          <w:color w:val="auto"/>
        </w:rPr>
        <w:t>If anything does goes wrong, a risk assessment will show that you have done your best to predict and remove any risks.</w:t>
      </w:r>
    </w:p>
    <w:p w:rsidR="00F10E30" w:rsidRPr="00F10E30" w:rsidRDefault="00F10E30" w:rsidP="00205B42">
      <w:pPr>
        <w:pStyle w:val="Default"/>
        <w:ind w:left="-284" w:right="-22"/>
        <w:jc w:val="both"/>
        <w:rPr>
          <w:rFonts w:ascii="Arial" w:hAnsi="Arial" w:cs="Arial"/>
          <w:color w:val="auto"/>
        </w:rPr>
      </w:pPr>
    </w:p>
    <w:p w:rsidR="00F10E30" w:rsidRPr="00F10E30" w:rsidRDefault="00F10E30" w:rsidP="00205B42">
      <w:pPr>
        <w:shd w:val="clear" w:color="auto" w:fill="FFFFFF"/>
        <w:spacing w:before="180" w:after="180" w:line="240" w:lineRule="atLeast"/>
        <w:ind w:left="-284" w:right="-22"/>
        <w:jc w:val="both"/>
        <w:textAlignment w:val="baseline"/>
        <w:outlineLvl w:val="1"/>
        <w:rPr>
          <w:rFonts w:ascii="Arial" w:eastAsia="Calibri" w:hAnsi="Arial" w:cs="Arial"/>
          <w:b/>
          <w:sz w:val="24"/>
          <w:szCs w:val="24"/>
          <w:lang w:val="en-US"/>
        </w:rPr>
      </w:pPr>
      <w:r w:rsidRPr="00F10E30">
        <w:rPr>
          <w:rFonts w:ascii="Arial" w:eastAsia="Calibri" w:hAnsi="Arial" w:cs="Arial"/>
          <w:b/>
          <w:sz w:val="24"/>
          <w:szCs w:val="24"/>
          <w:lang w:val="en-US"/>
        </w:rPr>
        <w:t>Do you need public liability insurance?</w:t>
      </w:r>
    </w:p>
    <w:p w:rsidR="00F10E30" w:rsidRPr="00F10E30" w:rsidRDefault="00F10E30" w:rsidP="00205B42">
      <w:pPr>
        <w:shd w:val="clear" w:color="auto" w:fill="FFFFFF"/>
        <w:spacing w:before="384" w:after="384" w:line="315" w:lineRule="atLeast"/>
        <w:ind w:left="-284" w:right="-22"/>
        <w:jc w:val="both"/>
        <w:textAlignment w:val="baseline"/>
        <w:rPr>
          <w:rFonts w:ascii="Arial" w:eastAsia="Calibri" w:hAnsi="Arial" w:cs="Arial"/>
          <w:sz w:val="24"/>
          <w:szCs w:val="24"/>
          <w:lang w:val="en-US"/>
        </w:rPr>
      </w:pPr>
      <w:r w:rsidRPr="00F10E30">
        <w:rPr>
          <w:rFonts w:ascii="Arial" w:eastAsia="Calibri" w:hAnsi="Arial" w:cs="Arial"/>
          <w:sz w:val="24"/>
          <w:szCs w:val="24"/>
          <w:lang w:val="en-US"/>
        </w:rPr>
        <w:t>If you have public liability insurance you may be able to claim that money from the insurance company. Typically these insurance policies offer cover of between £2 -£5 million.</w:t>
      </w:r>
    </w:p>
    <w:p w:rsidR="00F10E30" w:rsidRPr="00F10E30" w:rsidRDefault="00F10E30" w:rsidP="00205B42">
      <w:pPr>
        <w:shd w:val="clear" w:color="auto" w:fill="FFFFFF"/>
        <w:spacing w:before="384" w:after="384" w:line="315" w:lineRule="atLeast"/>
        <w:ind w:left="-284" w:right="-22"/>
        <w:jc w:val="both"/>
        <w:textAlignment w:val="baseline"/>
        <w:rPr>
          <w:rFonts w:ascii="Arial" w:eastAsia="Calibri" w:hAnsi="Arial" w:cs="Arial"/>
          <w:sz w:val="24"/>
          <w:szCs w:val="24"/>
          <w:lang w:val="en-US"/>
        </w:rPr>
      </w:pPr>
      <w:r w:rsidRPr="00F10E30">
        <w:rPr>
          <w:rFonts w:ascii="Arial" w:eastAsia="Calibri" w:hAnsi="Arial" w:cs="Arial"/>
          <w:sz w:val="24"/>
          <w:szCs w:val="24"/>
          <w:lang w:val="en-US"/>
        </w:rPr>
        <w:t>There is no legal requirement to have public liability insurance, so your group needs to decide if you want to take out this insurance or not.</w:t>
      </w:r>
    </w:p>
    <w:p w:rsidR="00F10E30" w:rsidRPr="00F10E30" w:rsidRDefault="00F10E30" w:rsidP="00205B42">
      <w:pPr>
        <w:shd w:val="clear" w:color="auto" w:fill="FFFFFF"/>
        <w:spacing w:before="384" w:after="384" w:line="315" w:lineRule="atLeast"/>
        <w:ind w:left="-284" w:right="-22"/>
        <w:jc w:val="both"/>
        <w:textAlignment w:val="baseline"/>
        <w:rPr>
          <w:rFonts w:ascii="Arial" w:eastAsia="Calibri" w:hAnsi="Arial" w:cs="Arial"/>
          <w:sz w:val="24"/>
          <w:szCs w:val="24"/>
          <w:lang w:val="en-US"/>
        </w:rPr>
      </w:pPr>
      <w:r w:rsidRPr="00F10E30">
        <w:rPr>
          <w:rFonts w:ascii="Arial" w:eastAsia="Calibri" w:hAnsi="Arial" w:cs="Arial"/>
          <w:sz w:val="24"/>
          <w:szCs w:val="24"/>
          <w:lang w:val="en-US"/>
        </w:rPr>
        <w:lastRenderedPageBreak/>
        <w:t>When making your decision think about the following things:</w:t>
      </w:r>
    </w:p>
    <w:p w:rsidR="00F10E30" w:rsidRDefault="00F10E30" w:rsidP="00205B42">
      <w:pPr>
        <w:numPr>
          <w:ilvl w:val="0"/>
          <w:numId w:val="2"/>
        </w:numPr>
        <w:shd w:val="clear" w:color="auto" w:fill="FFFFFF"/>
        <w:spacing w:after="0" w:line="315" w:lineRule="atLeast"/>
        <w:ind w:left="-284" w:right="-22"/>
        <w:jc w:val="both"/>
        <w:textAlignment w:val="baseline"/>
        <w:rPr>
          <w:rFonts w:ascii="Arial" w:eastAsia="Calibri" w:hAnsi="Arial" w:cs="Arial"/>
          <w:sz w:val="24"/>
          <w:szCs w:val="24"/>
          <w:lang w:val="en-US"/>
        </w:rPr>
      </w:pPr>
      <w:r>
        <w:rPr>
          <w:rFonts w:ascii="Arial" w:eastAsia="Calibri" w:hAnsi="Arial" w:cs="Arial"/>
          <w:sz w:val="24"/>
          <w:szCs w:val="24"/>
          <w:lang w:val="en-US"/>
        </w:rPr>
        <w:t>How often do members or the general public use your building, site or attend an event.</w:t>
      </w:r>
    </w:p>
    <w:p w:rsidR="00F10E30" w:rsidRDefault="00F10E30" w:rsidP="00205B42">
      <w:pPr>
        <w:numPr>
          <w:ilvl w:val="0"/>
          <w:numId w:val="2"/>
        </w:numPr>
        <w:shd w:val="clear" w:color="auto" w:fill="FFFFFF"/>
        <w:spacing w:after="0" w:line="315" w:lineRule="atLeast"/>
        <w:ind w:left="-284" w:right="-22"/>
        <w:jc w:val="both"/>
        <w:textAlignment w:val="baseline"/>
        <w:rPr>
          <w:rFonts w:ascii="Arial" w:eastAsia="Calibri" w:hAnsi="Arial" w:cs="Arial"/>
          <w:sz w:val="24"/>
          <w:szCs w:val="24"/>
          <w:lang w:val="en-US"/>
        </w:rPr>
      </w:pPr>
      <w:r>
        <w:rPr>
          <w:rFonts w:ascii="Arial" w:eastAsia="Calibri" w:hAnsi="Arial" w:cs="Arial"/>
          <w:sz w:val="24"/>
          <w:szCs w:val="24"/>
          <w:lang w:val="en-US"/>
        </w:rPr>
        <w:t xml:space="preserve">How open is your building or site to the general public and can it be accessed without </w:t>
      </w:r>
      <w:r w:rsidR="004508D5">
        <w:rPr>
          <w:rFonts w:ascii="Arial" w:eastAsia="Calibri" w:hAnsi="Arial" w:cs="Arial"/>
          <w:sz w:val="24"/>
          <w:szCs w:val="24"/>
          <w:lang w:val="en-US"/>
        </w:rPr>
        <w:t>supervision</w:t>
      </w:r>
      <w:r>
        <w:rPr>
          <w:rFonts w:ascii="Arial" w:eastAsia="Calibri" w:hAnsi="Arial" w:cs="Arial"/>
          <w:sz w:val="24"/>
          <w:szCs w:val="24"/>
          <w:lang w:val="en-US"/>
        </w:rPr>
        <w:t xml:space="preserve"> of the management committee or a paid member of staff.</w:t>
      </w:r>
    </w:p>
    <w:p w:rsidR="00F10E30" w:rsidRDefault="00F10E30" w:rsidP="00205B42">
      <w:pPr>
        <w:numPr>
          <w:ilvl w:val="0"/>
          <w:numId w:val="2"/>
        </w:numPr>
        <w:shd w:val="clear" w:color="auto" w:fill="FFFFFF"/>
        <w:spacing w:after="0" w:line="315" w:lineRule="atLeast"/>
        <w:ind w:left="-284" w:right="-22"/>
        <w:jc w:val="both"/>
        <w:textAlignment w:val="baseline"/>
        <w:rPr>
          <w:rFonts w:ascii="Arial" w:eastAsia="Calibri" w:hAnsi="Arial" w:cs="Arial"/>
          <w:sz w:val="24"/>
          <w:szCs w:val="24"/>
          <w:lang w:val="en-US"/>
        </w:rPr>
      </w:pPr>
      <w:r>
        <w:rPr>
          <w:rFonts w:ascii="Arial" w:eastAsia="Calibri" w:hAnsi="Arial" w:cs="Arial"/>
          <w:sz w:val="24"/>
          <w:szCs w:val="24"/>
          <w:lang w:val="en-US"/>
        </w:rPr>
        <w:t xml:space="preserve">If there is a successful claim for injury does </w:t>
      </w:r>
      <w:r w:rsidR="00FD06AD">
        <w:rPr>
          <w:rFonts w:ascii="Arial" w:eastAsia="Calibri" w:hAnsi="Arial" w:cs="Arial"/>
          <w:sz w:val="24"/>
          <w:szCs w:val="24"/>
          <w:lang w:val="en-US"/>
        </w:rPr>
        <w:t>your</w:t>
      </w:r>
      <w:r>
        <w:rPr>
          <w:rFonts w:ascii="Arial" w:eastAsia="Calibri" w:hAnsi="Arial" w:cs="Arial"/>
          <w:sz w:val="24"/>
          <w:szCs w:val="24"/>
          <w:lang w:val="en-US"/>
        </w:rPr>
        <w:t xml:space="preserve"> organisation have the funds to meet this cost or are the management committee and membership liable?</w:t>
      </w:r>
    </w:p>
    <w:p w:rsidR="00F10E30" w:rsidRPr="00F10E30" w:rsidRDefault="00F10E30" w:rsidP="00205B42">
      <w:pPr>
        <w:numPr>
          <w:ilvl w:val="0"/>
          <w:numId w:val="2"/>
        </w:numPr>
        <w:shd w:val="clear" w:color="auto" w:fill="FFFFFF"/>
        <w:spacing w:after="0" w:line="315" w:lineRule="atLeast"/>
        <w:ind w:left="-284" w:right="-22"/>
        <w:jc w:val="both"/>
        <w:textAlignment w:val="baseline"/>
        <w:rPr>
          <w:rFonts w:ascii="Arial" w:eastAsia="Calibri" w:hAnsi="Arial" w:cs="Arial"/>
          <w:sz w:val="24"/>
          <w:szCs w:val="24"/>
          <w:lang w:val="en-US"/>
        </w:rPr>
      </w:pPr>
      <w:r w:rsidRPr="00F10E30">
        <w:rPr>
          <w:rFonts w:ascii="Arial" w:eastAsia="Calibri" w:hAnsi="Arial" w:cs="Arial"/>
          <w:sz w:val="24"/>
          <w:szCs w:val="24"/>
          <w:lang w:val="en-US"/>
        </w:rPr>
        <w:t>The venue that you use for your meetings, events or children’s club might have their own public liability insurance that also covers your activities. If this is the case you do not need to get your own insurance.</w:t>
      </w:r>
    </w:p>
    <w:p w:rsidR="00F10E30" w:rsidRPr="00F10E30" w:rsidRDefault="00F10E30" w:rsidP="00205B42">
      <w:pPr>
        <w:numPr>
          <w:ilvl w:val="0"/>
          <w:numId w:val="2"/>
        </w:numPr>
        <w:shd w:val="clear" w:color="auto" w:fill="FFFFFF"/>
        <w:spacing w:after="0" w:line="315" w:lineRule="atLeast"/>
        <w:ind w:left="-284" w:right="-22"/>
        <w:jc w:val="both"/>
        <w:textAlignment w:val="baseline"/>
        <w:rPr>
          <w:rFonts w:ascii="Arial" w:eastAsia="Calibri" w:hAnsi="Arial" w:cs="Arial"/>
          <w:sz w:val="24"/>
          <w:szCs w:val="24"/>
          <w:lang w:val="en-US"/>
        </w:rPr>
      </w:pPr>
      <w:r w:rsidRPr="00F10E30">
        <w:rPr>
          <w:rFonts w:ascii="Arial" w:eastAsia="Calibri" w:hAnsi="Arial" w:cs="Arial"/>
          <w:sz w:val="24"/>
          <w:szCs w:val="24"/>
          <w:lang w:val="en-US"/>
        </w:rPr>
        <w:t>If the venue does not have its own insurance it may insist that your group is insured.</w:t>
      </w:r>
    </w:p>
    <w:p w:rsidR="00F10E30" w:rsidRPr="00F10E30" w:rsidRDefault="00F10E30" w:rsidP="00205B42">
      <w:pPr>
        <w:numPr>
          <w:ilvl w:val="0"/>
          <w:numId w:val="2"/>
        </w:numPr>
        <w:shd w:val="clear" w:color="auto" w:fill="FFFFFF"/>
        <w:spacing w:after="0" w:line="315" w:lineRule="atLeast"/>
        <w:ind w:left="-284" w:right="-22"/>
        <w:jc w:val="both"/>
        <w:textAlignment w:val="baseline"/>
        <w:rPr>
          <w:rFonts w:ascii="Arial" w:eastAsia="Calibri" w:hAnsi="Arial" w:cs="Arial"/>
          <w:sz w:val="24"/>
          <w:szCs w:val="24"/>
          <w:lang w:val="en-US"/>
        </w:rPr>
      </w:pPr>
      <w:r w:rsidRPr="00F10E30">
        <w:rPr>
          <w:rFonts w:ascii="Arial" w:eastAsia="Calibri" w:hAnsi="Arial" w:cs="Arial"/>
          <w:sz w:val="24"/>
          <w:szCs w:val="24"/>
          <w:lang w:val="en-US"/>
        </w:rPr>
        <w:t>Some funders insist on you having insurance as a condition of awarding a grant.</w:t>
      </w:r>
    </w:p>
    <w:p w:rsidR="00094869" w:rsidRDefault="00094869" w:rsidP="00205B42">
      <w:pPr>
        <w:pStyle w:val="Default"/>
        <w:ind w:left="-284" w:right="-22"/>
        <w:jc w:val="both"/>
        <w:rPr>
          <w:rFonts w:ascii="Arial" w:hAnsi="Arial" w:cs="Arial"/>
          <w:color w:val="auto"/>
        </w:rPr>
      </w:pPr>
    </w:p>
    <w:p w:rsidR="00205B42" w:rsidRDefault="00205B42" w:rsidP="00205B42">
      <w:pPr>
        <w:pStyle w:val="Default"/>
        <w:ind w:left="-284" w:right="-22"/>
        <w:jc w:val="both"/>
        <w:rPr>
          <w:rFonts w:ascii="Arial" w:hAnsi="Arial" w:cs="Arial"/>
          <w:color w:val="auto"/>
        </w:rPr>
      </w:pPr>
    </w:p>
    <w:p w:rsidR="00205B42" w:rsidRPr="00205B42" w:rsidRDefault="00205B42" w:rsidP="00205B42">
      <w:pPr>
        <w:pStyle w:val="Default"/>
        <w:ind w:left="-284" w:right="-22"/>
        <w:jc w:val="both"/>
        <w:rPr>
          <w:rFonts w:ascii="Arial" w:hAnsi="Arial" w:cs="Arial"/>
          <w:i/>
          <w:color w:val="auto"/>
        </w:rPr>
      </w:pPr>
      <w:r w:rsidRPr="00205B42">
        <w:rPr>
          <w:rFonts w:ascii="Arial" w:hAnsi="Arial" w:cs="Arial"/>
          <w:i/>
          <w:color w:val="auto"/>
        </w:rPr>
        <w:t xml:space="preserve">This is </w:t>
      </w:r>
      <w:r>
        <w:rPr>
          <w:rFonts w:ascii="Arial" w:hAnsi="Arial" w:cs="Arial"/>
          <w:i/>
          <w:color w:val="auto"/>
        </w:rPr>
        <w:t>a document providing general information on the topic of Public Liability Insurance.  For further details, including a small summary of insurers that provide a service to small charities and community groups, please see the Insurance overview in the Voluntary Action Rutland (VAR): Resource Centre.  Alternatively please contact the community development officer at VAR.</w:t>
      </w:r>
    </w:p>
    <w:p w:rsidR="00205B42" w:rsidRPr="00205B42" w:rsidRDefault="00205B42">
      <w:pPr>
        <w:pStyle w:val="Default"/>
        <w:ind w:left="-284" w:right="-22"/>
        <w:jc w:val="both"/>
        <w:rPr>
          <w:rFonts w:ascii="Arial" w:hAnsi="Arial" w:cs="Arial"/>
          <w:i/>
          <w:color w:val="auto"/>
        </w:rPr>
      </w:pPr>
    </w:p>
    <w:sectPr w:rsidR="00205B42" w:rsidRPr="00205B42" w:rsidSect="004508D5">
      <w:headerReference w:type="default" r:id="rId7"/>
      <w:pgSz w:w="11906" w:h="16838"/>
      <w:pgMar w:top="1440"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751" w:rsidRDefault="00BA6751" w:rsidP="00205B42">
      <w:pPr>
        <w:spacing w:after="0" w:line="240" w:lineRule="auto"/>
      </w:pPr>
      <w:r>
        <w:separator/>
      </w:r>
    </w:p>
  </w:endnote>
  <w:endnote w:type="continuationSeparator" w:id="0">
    <w:p w:rsidR="00BA6751" w:rsidRDefault="00BA6751" w:rsidP="00205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751" w:rsidRDefault="00BA6751" w:rsidP="00205B42">
      <w:pPr>
        <w:spacing w:after="0" w:line="240" w:lineRule="auto"/>
      </w:pPr>
      <w:r>
        <w:separator/>
      </w:r>
    </w:p>
  </w:footnote>
  <w:footnote w:type="continuationSeparator" w:id="0">
    <w:p w:rsidR="00BA6751" w:rsidRDefault="00BA6751" w:rsidP="00205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51" w:rsidRPr="004508D5" w:rsidRDefault="00BA6751" w:rsidP="00205B42">
    <w:pPr>
      <w:pStyle w:val="Header"/>
      <w:rPr>
        <w:sz w:val="32"/>
        <w:szCs w:val="32"/>
      </w:rPr>
    </w:pPr>
    <w:r w:rsidRPr="004508D5">
      <w:rPr>
        <w:rFonts w:ascii="Arial" w:hAnsi="Arial" w:cs="Arial"/>
        <w:b/>
        <w:noProof/>
        <w:color w:val="76923C"/>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-182880</wp:posOffset>
          </wp:positionV>
          <wp:extent cx="1000125" cy="457200"/>
          <wp:effectExtent l="19050" t="0" r="9525" b="0"/>
          <wp:wrapSquare wrapText="bothSides"/>
          <wp:docPr id="1" name="Picture 3" descr="S:\Logos and Maps\logo_final\logo_va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 and Maps\logo_final\logo_var_final.jpg"/>
                  <pic:cNvPicPr>
                    <a:picLocks noChangeAspect="1" noChangeArrowheads="1"/>
                  </pic:cNvPicPr>
                </pic:nvPicPr>
                <pic:blipFill>
                  <a:blip r:embed="rId1"/>
                  <a:srcRect/>
                  <a:stretch>
                    <a:fillRect/>
                  </a:stretch>
                </pic:blipFill>
                <pic:spPr bwMode="auto">
                  <a:xfrm>
                    <a:off x="0" y="0"/>
                    <a:ext cx="1000125" cy="457200"/>
                  </a:xfrm>
                  <a:prstGeom prst="rect">
                    <a:avLst/>
                  </a:prstGeom>
                  <a:noFill/>
                  <a:ln w="9525">
                    <a:noFill/>
                    <a:miter lim="800000"/>
                    <a:headEnd/>
                    <a:tailEnd/>
                  </a:ln>
                </pic:spPr>
              </pic:pic>
            </a:graphicData>
          </a:graphic>
        </wp:anchor>
      </w:drawing>
    </w:r>
    <w:r>
      <w:rPr>
        <w:rFonts w:ascii="Arial" w:hAnsi="Arial" w:cs="Arial"/>
        <w:b/>
        <w:noProof/>
        <w:color w:val="76923C"/>
      </w:rPr>
      <w:t xml:space="preserve">                   </w:t>
    </w:r>
    <w:r w:rsidRPr="004508D5">
      <w:rPr>
        <w:rFonts w:ascii="Arial" w:hAnsi="Arial" w:cs="Arial"/>
        <w:b/>
        <w:noProof/>
        <w:color w:val="76923C"/>
        <w:sz w:val="32"/>
        <w:szCs w:val="32"/>
      </w:rPr>
      <w:t>Community Support Guides - Public liability insurance</w:t>
    </w:r>
  </w:p>
  <w:p w:rsidR="00BA6751" w:rsidRDefault="00BA6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3021"/>
    <w:multiLevelType w:val="hybridMultilevel"/>
    <w:tmpl w:val="1F14BDF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nsid w:val="2F5217F9"/>
    <w:multiLevelType w:val="multilevel"/>
    <w:tmpl w:val="D502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0E30"/>
    <w:rsid w:val="00080135"/>
    <w:rsid w:val="00094869"/>
    <w:rsid w:val="00205B42"/>
    <w:rsid w:val="004508D5"/>
    <w:rsid w:val="00675821"/>
    <w:rsid w:val="00811388"/>
    <w:rsid w:val="00A50FB9"/>
    <w:rsid w:val="00BA6751"/>
    <w:rsid w:val="00CB6E76"/>
    <w:rsid w:val="00F10E30"/>
    <w:rsid w:val="00FD06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69"/>
  </w:style>
  <w:style w:type="paragraph" w:styleId="Heading2">
    <w:name w:val="heading 2"/>
    <w:basedOn w:val="Normal"/>
    <w:link w:val="Heading2Char"/>
    <w:uiPriority w:val="9"/>
    <w:qFormat/>
    <w:rsid w:val="00F10E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E30"/>
    <w:pPr>
      <w:autoSpaceDE w:val="0"/>
      <w:autoSpaceDN w:val="0"/>
      <w:adjustRightInd w:val="0"/>
      <w:spacing w:after="0" w:line="240" w:lineRule="auto"/>
    </w:pPr>
    <w:rPr>
      <w:rFonts w:ascii="GillSans Light" w:eastAsia="Calibri" w:hAnsi="GillSans Light" w:cs="GillSans Light"/>
      <w:color w:val="000000"/>
      <w:sz w:val="24"/>
      <w:szCs w:val="24"/>
      <w:lang w:val="en-US"/>
    </w:rPr>
  </w:style>
  <w:style w:type="character" w:customStyle="1" w:styleId="Heading2Char">
    <w:name w:val="Heading 2 Char"/>
    <w:basedOn w:val="DefaultParagraphFont"/>
    <w:link w:val="Heading2"/>
    <w:uiPriority w:val="9"/>
    <w:rsid w:val="00F10E3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10E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205B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5B42"/>
  </w:style>
  <w:style w:type="paragraph" w:styleId="Footer">
    <w:name w:val="footer"/>
    <w:basedOn w:val="Normal"/>
    <w:link w:val="FooterChar"/>
    <w:uiPriority w:val="99"/>
    <w:semiHidden/>
    <w:unhideWhenUsed/>
    <w:rsid w:val="00205B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5B42"/>
  </w:style>
</w:styles>
</file>

<file path=word/webSettings.xml><?xml version="1.0" encoding="utf-8"?>
<w:webSettings xmlns:r="http://schemas.openxmlformats.org/officeDocument/2006/relationships" xmlns:w="http://schemas.openxmlformats.org/wordprocessingml/2006/main">
  <w:divs>
    <w:div w:id="592594897">
      <w:bodyDiv w:val="1"/>
      <w:marLeft w:val="0"/>
      <w:marRight w:val="0"/>
      <w:marTop w:val="0"/>
      <w:marBottom w:val="0"/>
      <w:divBdr>
        <w:top w:val="none" w:sz="0" w:space="0" w:color="auto"/>
        <w:left w:val="none" w:sz="0" w:space="0" w:color="auto"/>
        <w:bottom w:val="none" w:sz="0" w:space="0" w:color="auto"/>
        <w:right w:val="none" w:sz="0" w:space="0" w:color="auto"/>
      </w:divBdr>
    </w:div>
    <w:div w:id="9811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nmoverley</dc:creator>
  <cp:lastModifiedBy>nmoverley</cp:lastModifiedBy>
  <cp:revision>4</cp:revision>
  <cp:lastPrinted>2014-02-14T12:15:00Z</cp:lastPrinted>
  <dcterms:created xsi:type="dcterms:W3CDTF">2014-02-14T11:56:00Z</dcterms:created>
  <dcterms:modified xsi:type="dcterms:W3CDTF">2014-02-14T12:17:00Z</dcterms:modified>
</cp:coreProperties>
</file>